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E3A" w:rsidRPr="00527CC9" w:rsidRDefault="00255E3A" w:rsidP="00255E3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527CC9">
        <w:rPr>
          <w:rFonts w:ascii="Calibri" w:hAnsi="Calibri"/>
          <w:sz w:val="26"/>
          <w:szCs w:val="26"/>
        </w:rPr>
        <w:t>ROMÂNIA</w:t>
      </w:r>
    </w:p>
    <w:p w:rsidR="00255E3A" w:rsidRPr="00527CC9" w:rsidRDefault="00255E3A" w:rsidP="00255E3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527CC9">
        <w:rPr>
          <w:rFonts w:ascii="Calibri" w:hAnsi="Calibri"/>
          <w:sz w:val="26"/>
          <w:szCs w:val="26"/>
        </w:rPr>
        <w:t>JUDEȚUL HARGHITA</w:t>
      </w:r>
    </w:p>
    <w:p w:rsidR="00255E3A" w:rsidRPr="00527CC9" w:rsidRDefault="00255E3A" w:rsidP="00255E3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527CC9">
        <w:rPr>
          <w:rFonts w:ascii="Calibri" w:hAnsi="Calibri"/>
          <w:sz w:val="26"/>
          <w:szCs w:val="26"/>
        </w:rPr>
        <w:t>CONSILIUL JUDEŢEAN HARGHITA</w:t>
      </w:r>
    </w:p>
    <w:p w:rsidR="00255E3A" w:rsidRPr="00527CC9" w:rsidRDefault="00255E3A" w:rsidP="00255E3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527CC9">
        <w:rPr>
          <w:rFonts w:ascii="Calibri" w:hAnsi="Calibri"/>
          <w:sz w:val="26"/>
          <w:szCs w:val="26"/>
        </w:rPr>
        <w:t>Direcţia generală patrimoniu</w:t>
      </w:r>
      <w:r>
        <w:rPr>
          <w:rFonts w:ascii="Calibri" w:hAnsi="Calibri"/>
          <w:sz w:val="26"/>
          <w:szCs w:val="26"/>
        </w:rPr>
        <w:tab/>
      </w:r>
    </w:p>
    <w:p w:rsidR="00255E3A" w:rsidRPr="00527CC9" w:rsidRDefault="00255E3A" w:rsidP="00255E3A">
      <w:pPr>
        <w:rPr>
          <w:rFonts w:ascii="Calibri" w:hAnsi="Calibri"/>
          <w:sz w:val="26"/>
          <w:szCs w:val="26"/>
        </w:rPr>
      </w:pPr>
      <w:r w:rsidRPr="00527CC9">
        <w:rPr>
          <w:rFonts w:ascii="Calibri" w:hAnsi="Calibri"/>
          <w:sz w:val="26"/>
          <w:szCs w:val="26"/>
        </w:rPr>
        <w:t>Nr._____</w:t>
      </w:r>
      <w:r>
        <w:rPr>
          <w:rFonts w:ascii="Calibri" w:hAnsi="Calibri"/>
          <w:sz w:val="26"/>
          <w:szCs w:val="26"/>
        </w:rPr>
        <w:t>_</w:t>
      </w:r>
      <w:r w:rsidR="004E4C2A">
        <w:rPr>
          <w:rFonts w:ascii="Calibri" w:hAnsi="Calibri"/>
          <w:sz w:val="26"/>
          <w:szCs w:val="26"/>
        </w:rPr>
        <w:t>/__</w:t>
      </w:r>
      <w:r>
        <w:rPr>
          <w:rFonts w:ascii="Calibri" w:hAnsi="Calibri"/>
          <w:sz w:val="26"/>
          <w:szCs w:val="26"/>
        </w:rPr>
        <w:t>___</w:t>
      </w:r>
      <w:r w:rsidRPr="00527CC9">
        <w:rPr>
          <w:rFonts w:ascii="Calibri" w:hAnsi="Calibri"/>
          <w:sz w:val="26"/>
          <w:szCs w:val="26"/>
        </w:rPr>
        <w:t>_/201</w:t>
      </w:r>
      <w:r w:rsidR="00E84F4F">
        <w:rPr>
          <w:rFonts w:ascii="Calibri" w:hAnsi="Calibri"/>
          <w:sz w:val="26"/>
          <w:szCs w:val="26"/>
        </w:rPr>
        <w:t>8</w:t>
      </w:r>
    </w:p>
    <w:p w:rsidR="00255E3A" w:rsidRDefault="00255E3A" w:rsidP="00255E3A">
      <w:pPr>
        <w:tabs>
          <w:tab w:val="center" w:pos="7320"/>
        </w:tabs>
        <w:rPr>
          <w:rFonts w:ascii="Calibri" w:hAnsi="Calibri"/>
          <w:sz w:val="26"/>
          <w:szCs w:val="26"/>
        </w:rPr>
      </w:pPr>
      <w:r w:rsidRPr="00527CC9">
        <w:rPr>
          <w:rFonts w:ascii="Calibri" w:hAnsi="Calibri"/>
          <w:sz w:val="26"/>
          <w:szCs w:val="26"/>
        </w:rPr>
        <w:tab/>
      </w:r>
    </w:p>
    <w:p w:rsidR="00255E3A" w:rsidRDefault="00255E3A" w:rsidP="00255E3A">
      <w:pPr>
        <w:tabs>
          <w:tab w:val="center" w:pos="7320"/>
        </w:tabs>
        <w:rPr>
          <w:sz w:val="26"/>
          <w:szCs w:val="26"/>
        </w:rPr>
      </w:pPr>
    </w:p>
    <w:p w:rsidR="008D0915" w:rsidRDefault="008D0915" w:rsidP="00255E3A">
      <w:pPr>
        <w:tabs>
          <w:tab w:val="center" w:pos="7320"/>
        </w:tabs>
        <w:rPr>
          <w:sz w:val="26"/>
          <w:szCs w:val="26"/>
        </w:rPr>
      </w:pPr>
    </w:p>
    <w:p w:rsidR="008D0915" w:rsidRDefault="008D0915" w:rsidP="00255E3A">
      <w:pPr>
        <w:tabs>
          <w:tab w:val="center" w:pos="7320"/>
        </w:tabs>
        <w:rPr>
          <w:sz w:val="26"/>
          <w:szCs w:val="26"/>
        </w:rPr>
      </w:pPr>
    </w:p>
    <w:p w:rsidR="008D0915" w:rsidRPr="00527CC9" w:rsidRDefault="008D0915" w:rsidP="00255E3A">
      <w:pPr>
        <w:tabs>
          <w:tab w:val="center" w:pos="7320"/>
        </w:tabs>
        <w:rPr>
          <w:sz w:val="26"/>
          <w:szCs w:val="26"/>
        </w:rPr>
      </w:pPr>
    </w:p>
    <w:p w:rsidR="00255E3A" w:rsidRDefault="00255E3A" w:rsidP="00255E3A">
      <w:pPr>
        <w:pStyle w:val="Heading2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REFERAT DE URGENȚĂ</w:t>
      </w:r>
    </w:p>
    <w:p w:rsidR="004E4C2A" w:rsidRPr="004E4C2A" w:rsidRDefault="004E4C2A" w:rsidP="004E4C2A"/>
    <w:p w:rsidR="00E84F4F" w:rsidRPr="00E84F4F" w:rsidRDefault="00E84F4F" w:rsidP="00E84F4F">
      <w:pPr>
        <w:tabs>
          <w:tab w:val="num" w:pos="-4860"/>
          <w:tab w:val="num" w:pos="-4510"/>
        </w:tabs>
        <w:spacing w:before="200"/>
        <w:jc w:val="both"/>
        <w:rPr>
          <w:rFonts w:ascii="Calibri" w:eastAsia="Calibri" w:hAnsi="Calibri"/>
          <w:sz w:val="26"/>
          <w:szCs w:val="26"/>
        </w:rPr>
      </w:pPr>
      <w:r w:rsidRPr="00E84F4F">
        <w:rPr>
          <w:rFonts w:ascii="Calibri" w:hAnsi="Calibri"/>
          <w:sz w:val="26"/>
          <w:szCs w:val="26"/>
        </w:rPr>
        <w:t xml:space="preserve">Compartimentele relații publice în zona Toplița, în zona Gheorgheni și în zona Cristuru Secuiesc ale Serviciului administrație publică locală din cadrul Consiliului Judeţean Harghita își desfășoară activitatea în baza </w:t>
      </w:r>
      <w:r w:rsidRPr="00E84F4F">
        <w:rPr>
          <w:rFonts w:ascii="Calibri" w:eastAsia="Calibri" w:hAnsi="Calibri"/>
          <w:sz w:val="26"/>
          <w:szCs w:val="26"/>
        </w:rPr>
        <w:t>Hotărârii Consiliului Județean Harghita nr. 272/2014 privind stabilirea numărului de posturi, aprobarea Regulamentului de organizare și funcționare al aparatului de specialitate al Consiliului Județean Harghita, cu modificările și completările ulterioare.</w:t>
      </w:r>
    </w:p>
    <w:p w:rsidR="00E84F4F" w:rsidRPr="00E84F4F" w:rsidRDefault="00E84F4F" w:rsidP="00E84F4F">
      <w:pPr>
        <w:tabs>
          <w:tab w:val="num" w:pos="-4860"/>
          <w:tab w:val="num" w:pos="-4510"/>
        </w:tabs>
        <w:spacing w:before="200"/>
        <w:jc w:val="both"/>
        <w:rPr>
          <w:rFonts w:ascii="Calibri" w:eastAsia="Calibri" w:hAnsi="Calibri"/>
          <w:sz w:val="26"/>
          <w:szCs w:val="26"/>
        </w:rPr>
      </w:pPr>
      <w:r w:rsidRPr="00E84F4F">
        <w:rPr>
          <w:rFonts w:ascii="Calibri" w:hAnsi="Calibri"/>
          <w:sz w:val="26"/>
          <w:szCs w:val="26"/>
        </w:rPr>
        <w:t>Pentru Compartimentul relații publice în zona Toplița al Serviciului administrație publică locală</w:t>
      </w:r>
      <w:r w:rsidRPr="00E84F4F">
        <w:rPr>
          <w:rFonts w:ascii="Calibri" w:eastAsia="Calibri" w:hAnsi="Calibri"/>
          <w:sz w:val="26"/>
          <w:szCs w:val="26"/>
        </w:rPr>
        <w:t xml:space="preserve"> între Județul Harghita prin Consiliul Județean Harghita și </w:t>
      </w:r>
      <w:r w:rsidRPr="00E84F4F">
        <w:rPr>
          <w:rFonts w:ascii="Calibri" w:eastAsia="Calibri" w:hAnsi="Calibri"/>
          <w:bCs/>
          <w:sz w:val="26"/>
          <w:szCs w:val="26"/>
        </w:rPr>
        <w:t>Municipiul Toplița</w:t>
      </w:r>
      <w:r w:rsidRPr="00E84F4F">
        <w:rPr>
          <w:rFonts w:ascii="Calibri" w:eastAsia="Calibri" w:hAnsi="Calibri"/>
          <w:sz w:val="26"/>
          <w:szCs w:val="26"/>
        </w:rPr>
        <w:t xml:space="preserve"> este încheiat Contractul de închiriere nr. </w:t>
      </w:r>
      <w:r w:rsidRPr="00E84F4F">
        <w:rPr>
          <w:rFonts w:ascii="Calibri" w:hAnsi="Calibri" w:cs="Calibri"/>
          <w:bCs/>
          <w:sz w:val="26"/>
          <w:szCs w:val="26"/>
        </w:rPr>
        <w:t>ad. 9994/20721</w:t>
      </w:r>
      <w:r w:rsidRPr="00E84F4F">
        <w:rPr>
          <w:rFonts w:ascii="Calibri" w:eastAsia="Calibri" w:hAnsi="Calibri"/>
          <w:sz w:val="26"/>
          <w:szCs w:val="26"/>
        </w:rPr>
        <w:t>/2014 pentru un imobil cu o</w:t>
      </w:r>
      <w:r w:rsidRPr="00E84F4F">
        <w:rPr>
          <w:rFonts w:ascii="Calibri" w:hAnsi="Calibri" w:cs="Times"/>
          <w:sz w:val="26"/>
          <w:szCs w:val="26"/>
        </w:rPr>
        <w:t xml:space="preserve"> chirie de 1,2 euro/mp/lună, pentru o</w:t>
      </w:r>
      <w:r w:rsidRPr="00E84F4F">
        <w:rPr>
          <w:rFonts w:ascii="Calibri" w:eastAsia="Calibri" w:hAnsi="Calibri"/>
          <w:sz w:val="26"/>
          <w:szCs w:val="26"/>
        </w:rPr>
        <w:t xml:space="preserve"> suprafață de 20,93 mp, situat în m</w:t>
      </w:r>
      <w:r w:rsidRPr="00E84F4F">
        <w:rPr>
          <w:rFonts w:ascii="Calibri" w:eastAsia="Calibri" w:hAnsi="Calibri"/>
          <w:bCs/>
          <w:sz w:val="26"/>
          <w:szCs w:val="26"/>
        </w:rPr>
        <w:t>unicipiul Toplița</w:t>
      </w:r>
      <w:r w:rsidRPr="00E84F4F">
        <w:rPr>
          <w:rFonts w:ascii="Calibri" w:eastAsia="Calibri" w:hAnsi="Calibri"/>
          <w:sz w:val="26"/>
          <w:szCs w:val="26"/>
        </w:rPr>
        <w:t xml:space="preserve">, </w:t>
      </w:r>
      <w:r w:rsidRPr="00E84F4F">
        <w:rPr>
          <w:rFonts w:ascii="Calibri" w:hAnsi="Calibri" w:cs="Times"/>
          <w:sz w:val="26"/>
          <w:szCs w:val="26"/>
        </w:rPr>
        <w:t xml:space="preserve">str. Nicolae Bălcescu nr. 14, în baza Hotărârii </w:t>
      </w:r>
      <w:r w:rsidRPr="00E84F4F">
        <w:rPr>
          <w:rFonts w:ascii="Calibri" w:eastAsia="Calibri" w:hAnsi="Calibri"/>
          <w:sz w:val="26"/>
          <w:szCs w:val="26"/>
        </w:rPr>
        <w:t xml:space="preserve">Consiliului Județean Harghita </w:t>
      </w:r>
      <w:r w:rsidRPr="00E84F4F">
        <w:rPr>
          <w:rFonts w:ascii="Calibri" w:hAnsi="Calibri" w:cs="Times"/>
          <w:sz w:val="26"/>
          <w:szCs w:val="26"/>
        </w:rPr>
        <w:t>nr. 163/2014,. Acest contract expiră la data de 24.09.2018.</w:t>
      </w:r>
    </w:p>
    <w:p w:rsidR="00E84F4F" w:rsidRDefault="00E84F4F" w:rsidP="00E84F4F">
      <w:pPr>
        <w:tabs>
          <w:tab w:val="num" w:pos="-4860"/>
          <w:tab w:val="num" w:pos="-4510"/>
        </w:tabs>
        <w:spacing w:before="200"/>
        <w:jc w:val="both"/>
        <w:rPr>
          <w:rFonts w:ascii="Calibri" w:eastAsia="Calibri" w:hAnsi="Calibri"/>
          <w:sz w:val="26"/>
          <w:szCs w:val="26"/>
        </w:rPr>
      </w:pPr>
      <w:r w:rsidRPr="00E84F4F">
        <w:rPr>
          <w:rFonts w:ascii="Calibri" w:hAnsi="Calibri" w:cs="Calibri"/>
          <w:sz w:val="26"/>
          <w:szCs w:val="26"/>
        </w:rPr>
        <w:t xml:space="preserve">Pentru desfăşurarea activităţii </w:t>
      </w:r>
      <w:r w:rsidRPr="00E84F4F">
        <w:rPr>
          <w:rFonts w:ascii="Calibri" w:hAnsi="Calibri"/>
          <w:sz w:val="26"/>
          <w:szCs w:val="26"/>
        </w:rPr>
        <w:t>Compartimentul</w:t>
      </w:r>
      <w:r>
        <w:rPr>
          <w:rFonts w:ascii="Calibri" w:hAnsi="Calibri"/>
          <w:sz w:val="26"/>
          <w:szCs w:val="26"/>
        </w:rPr>
        <w:t>ui</w:t>
      </w:r>
      <w:r w:rsidRPr="00E84F4F">
        <w:rPr>
          <w:rFonts w:ascii="Calibri" w:hAnsi="Calibri"/>
          <w:sz w:val="26"/>
          <w:szCs w:val="26"/>
        </w:rPr>
        <w:t xml:space="preserve"> relații publice în zona Gheorgheni al Serviciului administrație publică locală</w:t>
      </w:r>
      <w:r w:rsidRPr="00E84F4F">
        <w:rPr>
          <w:rFonts w:ascii="Calibri" w:hAnsi="Calibri" w:cs="Calibri"/>
          <w:sz w:val="26"/>
          <w:szCs w:val="26"/>
        </w:rPr>
        <w:t xml:space="preserve">, am inițiat demararea unei noi proceduri de închiriere a unui spaţiu în </w:t>
      </w:r>
      <w:r w:rsidRPr="00E84F4F">
        <w:rPr>
          <w:rFonts w:ascii="Calibri" w:eastAsia="Calibri" w:hAnsi="Calibri"/>
          <w:sz w:val="26"/>
          <w:szCs w:val="26"/>
        </w:rPr>
        <w:t>m</w:t>
      </w:r>
      <w:r w:rsidRPr="00E84F4F">
        <w:rPr>
          <w:rFonts w:ascii="Calibri" w:eastAsia="Calibri" w:hAnsi="Calibri"/>
          <w:bCs/>
          <w:sz w:val="26"/>
          <w:szCs w:val="26"/>
        </w:rPr>
        <w:t xml:space="preserve">unicipiul </w:t>
      </w:r>
      <w:r w:rsidRPr="00E84F4F">
        <w:rPr>
          <w:rFonts w:ascii="Calibri" w:eastAsia="Calibri" w:hAnsi="Calibri" w:cs="Calibri"/>
          <w:sz w:val="26"/>
          <w:szCs w:val="26"/>
        </w:rPr>
        <w:t>Gheorgheni</w:t>
      </w:r>
      <w:r w:rsidRPr="00E84F4F">
        <w:rPr>
          <w:rFonts w:ascii="Calibri" w:hAnsi="Calibri" w:cs="Calibri"/>
          <w:sz w:val="26"/>
          <w:szCs w:val="26"/>
        </w:rPr>
        <w:t>. Ofertele depuse au fost evaluate de către Comisia de evaluare numită prin Dispoziția nr 558/2018 a președintelui Consiliului Județean Harghita. S-a întocmit procesul Verbal de evaluare nr. 17055/2018 cu oferta câștigătoare,</w:t>
      </w:r>
      <w:r w:rsidRPr="00E84F4F">
        <w:rPr>
          <w:rFonts w:ascii="Calibri" w:eastAsia="Calibri" w:hAnsi="Calibri"/>
          <w:sz w:val="26"/>
          <w:szCs w:val="26"/>
        </w:rPr>
        <w:t xml:space="preserve"> la o valoare de 6,93 euro/mp/lună, respectiv 350 euro/lună pentru suprafața de 50,5 mp.</w:t>
      </w:r>
      <w:r>
        <w:rPr>
          <w:rFonts w:ascii="Calibri" w:eastAsia="Calibri" w:hAnsi="Calibri"/>
          <w:sz w:val="26"/>
          <w:szCs w:val="26"/>
        </w:rPr>
        <w:t xml:space="preserve"> Contractul vechi expir</w:t>
      </w:r>
      <w:r w:rsidR="0063072A">
        <w:rPr>
          <w:rFonts w:ascii="Calibri" w:eastAsia="Calibri" w:hAnsi="Calibri"/>
          <w:sz w:val="26"/>
          <w:szCs w:val="26"/>
        </w:rPr>
        <w:t>ă</w:t>
      </w:r>
      <w:r>
        <w:rPr>
          <w:rFonts w:ascii="Calibri" w:eastAsia="Calibri" w:hAnsi="Calibri"/>
          <w:sz w:val="26"/>
          <w:szCs w:val="26"/>
        </w:rPr>
        <w:t xml:space="preserve"> la data de </w:t>
      </w:r>
      <w:r w:rsidR="0063072A">
        <w:rPr>
          <w:rFonts w:ascii="Calibri" w:eastAsia="Calibri" w:hAnsi="Calibri"/>
          <w:sz w:val="26"/>
          <w:szCs w:val="26"/>
        </w:rPr>
        <w:t>31 iulie 2018</w:t>
      </w:r>
      <w:r>
        <w:rPr>
          <w:rFonts w:ascii="Calibri" w:eastAsia="Calibri" w:hAnsi="Calibri"/>
          <w:sz w:val="26"/>
          <w:szCs w:val="26"/>
        </w:rPr>
        <w:t xml:space="preserve">. </w:t>
      </w:r>
    </w:p>
    <w:p w:rsidR="0063072A" w:rsidRDefault="00E84F4F" w:rsidP="0063072A">
      <w:pPr>
        <w:tabs>
          <w:tab w:val="num" w:pos="-4860"/>
          <w:tab w:val="num" w:pos="-4510"/>
        </w:tabs>
        <w:spacing w:before="200"/>
        <w:jc w:val="both"/>
        <w:rPr>
          <w:rFonts w:ascii="Calibri" w:hAnsi="Calibri" w:cs="Calibri"/>
          <w:sz w:val="26"/>
          <w:szCs w:val="26"/>
        </w:rPr>
      </w:pPr>
      <w:r w:rsidRPr="00E84F4F">
        <w:rPr>
          <w:rFonts w:ascii="Calibri" w:hAnsi="Calibri" w:cs="Calibri"/>
          <w:sz w:val="26"/>
          <w:szCs w:val="26"/>
        </w:rPr>
        <w:t xml:space="preserve">Pentru desfăşurarea activităţii </w:t>
      </w:r>
      <w:r w:rsidRPr="00E84F4F">
        <w:rPr>
          <w:rFonts w:ascii="Calibri" w:hAnsi="Calibri"/>
          <w:sz w:val="26"/>
          <w:szCs w:val="26"/>
        </w:rPr>
        <w:t>Compartimentul</w:t>
      </w:r>
      <w:r>
        <w:rPr>
          <w:rFonts w:ascii="Calibri" w:hAnsi="Calibri"/>
          <w:sz w:val="26"/>
          <w:szCs w:val="26"/>
        </w:rPr>
        <w:t>ui</w:t>
      </w:r>
      <w:r w:rsidRPr="00E84F4F">
        <w:rPr>
          <w:rFonts w:ascii="Calibri" w:hAnsi="Calibri"/>
          <w:sz w:val="26"/>
          <w:szCs w:val="26"/>
        </w:rPr>
        <w:t xml:space="preserve"> relații publice în zona Cristuru</w:t>
      </w:r>
      <w:r w:rsidRPr="00E84F4F">
        <w:rPr>
          <w:rFonts w:ascii="Calibri" w:hAnsi="Calibri"/>
          <w:b/>
          <w:sz w:val="26"/>
          <w:szCs w:val="26"/>
        </w:rPr>
        <w:t xml:space="preserve"> </w:t>
      </w:r>
      <w:r w:rsidRPr="00E84F4F">
        <w:rPr>
          <w:rFonts w:ascii="Calibri" w:hAnsi="Calibri"/>
          <w:sz w:val="26"/>
          <w:szCs w:val="26"/>
        </w:rPr>
        <w:t>Secuiesc al Serviciului administrație publică locală</w:t>
      </w:r>
      <w:r w:rsidRPr="00E84F4F">
        <w:rPr>
          <w:rFonts w:ascii="Calibri" w:hAnsi="Calibri" w:cs="Calibri"/>
          <w:sz w:val="26"/>
          <w:szCs w:val="26"/>
        </w:rPr>
        <w:t>, am inițiat demararea unei noi proceduri de închiriere a unui spaţiu în oraşul Cristuru Secuiesc. Ofertele depuse au fost evaluate de către Comisia de evaluare numită prin Dispoziția nr 557/2018 a președintelui Consiliului Județean Harghita. S-a întocmit procesul Verbal de evaluare nr. 17056/2018 cu oferta câștigătoare</w:t>
      </w:r>
      <w:r w:rsidRPr="00E84F4F">
        <w:rPr>
          <w:rFonts w:ascii="Calibri" w:eastAsia="Calibri" w:hAnsi="Calibri"/>
          <w:sz w:val="26"/>
          <w:szCs w:val="26"/>
        </w:rPr>
        <w:t xml:space="preserve"> la o valoare de 4,00 euro/mp/lună, respectiv 228 euro/lună pentru suprafața de 57 mp</w:t>
      </w:r>
      <w:r w:rsidRPr="00E84F4F">
        <w:rPr>
          <w:rFonts w:ascii="Calibri" w:hAnsi="Calibri" w:cs="Calibri"/>
          <w:sz w:val="26"/>
          <w:szCs w:val="26"/>
        </w:rPr>
        <w:t>.</w:t>
      </w:r>
      <w:r w:rsidR="0063072A" w:rsidRPr="0063072A">
        <w:rPr>
          <w:rFonts w:ascii="Calibri" w:hAnsi="Calibri" w:cs="Times"/>
          <w:sz w:val="26"/>
          <w:szCs w:val="26"/>
        </w:rPr>
        <w:t xml:space="preserve"> </w:t>
      </w:r>
      <w:r w:rsidR="0063072A">
        <w:rPr>
          <w:rFonts w:ascii="Calibri" w:hAnsi="Calibri" w:cs="Times"/>
          <w:sz w:val="26"/>
          <w:szCs w:val="26"/>
        </w:rPr>
        <w:t>C</w:t>
      </w:r>
      <w:r w:rsidR="0063072A" w:rsidRPr="00E84F4F">
        <w:rPr>
          <w:rFonts w:ascii="Calibri" w:hAnsi="Calibri" w:cs="Times"/>
          <w:sz w:val="26"/>
          <w:szCs w:val="26"/>
        </w:rPr>
        <w:t>ontract</w:t>
      </w:r>
      <w:r w:rsidR="0063072A">
        <w:rPr>
          <w:rFonts w:ascii="Calibri" w:hAnsi="Calibri" w:cs="Times"/>
          <w:sz w:val="26"/>
          <w:szCs w:val="26"/>
        </w:rPr>
        <w:t>ul vechi</w:t>
      </w:r>
      <w:r w:rsidR="0063072A" w:rsidRPr="00E84F4F">
        <w:rPr>
          <w:rFonts w:ascii="Calibri" w:hAnsi="Calibri" w:cs="Times"/>
          <w:sz w:val="26"/>
          <w:szCs w:val="26"/>
        </w:rPr>
        <w:t xml:space="preserve"> expiră la data de 31 august 2018.</w:t>
      </w:r>
      <w:r w:rsidR="0063072A" w:rsidRPr="00E84F4F">
        <w:rPr>
          <w:rFonts w:ascii="Calibri" w:hAnsi="Calibri" w:cs="Calibri"/>
          <w:sz w:val="26"/>
          <w:szCs w:val="26"/>
        </w:rPr>
        <w:t xml:space="preserve"> </w:t>
      </w:r>
    </w:p>
    <w:p w:rsidR="00E84F4F" w:rsidRPr="00E84F4F" w:rsidRDefault="00E84F4F" w:rsidP="00E84F4F">
      <w:pPr>
        <w:tabs>
          <w:tab w:val="num" w:pos="-4860"/>
          <w:tab w:val="num" w:pos="-4510"/>
        </w:tabs>
        <w:spacing w:before="200"/>
        <w:jc w:val="both"/>
        <w:rPr>
          <w:rFonts w:ascii="Calibri" w:hAnsi="Calibri" w:cs="Times"/>
          <w:sz w:val="26"/>
          <w:szCs w:val="26"/>
        </w:rPr>
      </w:pPr>
    </w:p>
    <w:p w:rsidR="00146E70" w:rsidRDefault="00146E70" w:rsidP="00146E70">
      <w:pPr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lastRenderedPageBreak/>
        <w:t xml:space="preserve">În vederea </w:t>
      </w:r>
      <w:r w:rsidR="0063072A" w:rsidRPr="0063072A">
        <w:rPr>
          <w:rFonts w:ascii="Calibri" w:hAnsi="Calibri" w:cs="Calibri"/>
          <w:sz w:val="26"/>
          <w:szCs w:val="26"/>
        </w:rPr>
        <w:t xml:space="preserve">încheierii Contractelor de închiriere a spațiilor pentru desfăşurarea activităţii Compartimentelor relații publice în zona Gheorgheni și zona Cristuru Secuiesc, a Actului adițional pentru prelungirea contractului de închirierea a spațiului </w:t>
      </w:r>
      <w:bookmarkStart w:id="0" w:name="_GoBack"/>
      <w:bookmarkEnd w:id="0"/>
      <w:r w:rsidR="0063072A" w:rsidRPr="0063072A">
        <w:rPr>
          <w:rFonts w:ascii="Calibri" w:hAnsi="Calibri" w:cs="Calibri"/>
          <w:sz w:val="26"/>
          <w:szCs w:val="26"/>
        </w:rPr>
        <w:t>în zona Toplița</w:t>
      </w:r>
      <w:r w:rsidR="0063072A">
        <w:rPr>
          <w:rFonts w:ascii="Calibri" w:hAnsi="Calibri" w:cs="Calibri"/>
          <w:sz w:val="26"/>
          <w:szCs w:val="26"/>
        </w:rPr>
        <w:t>,</w:t>
      </w:r>
      <w:r w:rsidR="0063072A" w:rsidRPr="0063072A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 xml:space="preserve">Vă rugăm să includeți proiectul de hotărâre </w:t>
      </w:r>
      <w:r w:rsidRPr="00146E70">
        <w:rPr>
          <w:rFonts w:ascii="Calibri" w:hAnsi="Calibri" w:cs="Calibri"/>
          <w:sz w:val="26"/>
          <w:szCs w:val="26"/>
        </w:rPr>
        <w:t xml:space="preserve">privind </w:t>
      </w:r>
      <w:r w:rsidR="0063072A" w:rsidRPr="0063072A">
        <w:rPr>
          <w:rFonts w:ascii="Calibri" w:hAnsi="Calibri" w:cs="Calibri"/>
          <w:sz w:val="26"/>
          <w:szCs w:val="26"/>
        </w:rPr>
        <w:t>încheier</w:t>
      </w:r>
      <w:r w:rsidR="0063072A">
        <w:rPr>
          <w:rFonts w:ascii="Calibri" w:hAnsi="Calibri" w:cs="Calibri"/>
          <w:sz w:val="26"/>
          <w:szCs w:val="26"/>
        </w:rPr>
        <w:t>ea</w:t>
      </w:r>
      <w:r w:rsidR="0063072A" w:rsidRPr="0063072A">
        <w:rPr>
          <w:rFonts w:ascii="Calibri" w:hAnsi="Calibri" w:cs="Calibri"/>
          <w:sz w:val="26"/>
          <w:szCs w:val="26"/>
        </w:rPr>
        <w:t xml:space="preserve"> Contractelor de închiriere a spațiilor pentru desfăşurarea activităţii Compartimentelor relații publice în zona Gheorgheni și zona Cristuru Secuiesc, a Actului adițional pentru prelungirea contractului de închirierea a spațiului pentru desfăşurarea activităţii Compartimentului relații publice în zona Toplița ale Serviciului administrație publică locală din cadrul Consiliului Judeţean Harghita </w:t>
      </w:r>
      <w:r w:rsidRPr="00146E70">
        <w:rPr>
          <w:rFonts w:ascii="Calibri" w:hAnsi="Calibri" w:cs="Calibri"/>
          <w:sz w:val="26"/>
          <w:szCs w:val="26"/>
        </w:rPr>
        <w:t>Județean Harghita</w:t>
      </w:r>
      <w:r>
        <w:rPr>
          <w:rFonts w:ascii="Calibri" w:hAnsi="Calibri" w:cs="Calibri"/>
          <w:sz w:val="26"/>
          <w:szCs w:val="26"/>
        </w:rPr>
        <w:t>, pe ordinea de zi la proxima ședință a</w:t>
      </w:r>
      <w:r w:rsidR="008D0915">
        <w:rPr>
          <w:rFonts w:ascii="Calibri" w:hAnsi="Calibri" w:cs="Calibri"/>
          <w:sz w:val="26"/>
          <w:szCs w:val="26"/>
        </w:rPr>
        <w:t xml:space="preserve"> Consiliului Județean Harghita.</w:t>
      </w:r>
    </w:p>
    <w:p w:rsidR="008D0915" w:rsidRDefault="008D0915" w:rsidP="00146E70">
      <w:pPr>
        <w:jc w:val="both"/>
        <w:rPr>
          <w:rFonts w:ascii="Calibri" w:hAnsi="Calibri" w:cs="Calibri"/>
          <w:sz w:val="26"/>
          <w:szCs w:val="26"/>
        </w:rPr>
      </w:pPr>
    </w:p>
    <w:p w:rsidR="008D0915" w:rsidRPr="00146E70" w:rsidRDefault="008D0915" w:rsidP="00146E70">
      <w:pPr>
        <w:jc w:val="both"/>
        <w:rPr>
          <w:rFonts w:ascii="Calibri" w:hAnsi="Calibri" w:cs="Calibri"/>
          <w:sz w:val="26"/>
          <w:szCs w:val="26"/>
        </w:rPr>
      </w:pPr>
    </w:p>
    <w:p w:rsidR="00255E3A" w:rsidRDefault="00255E3A" w:rsidP="00255E3A">
      <w:pPr>
        <w:tabs>
          <w:tab w:val="left" w:pos="600"/>
          <w:tab w:val="left" w:pos="5100"/>
        </w:tabs>
        <w:spacing w:line="276" w:lineRule="auto"/>
        <w:jc w:val="center"/>
        <w:rPr>
          <w:rFonts w:ascii="Calibri" w:hAnsi="Calibri"/>
          <w:sz w:val="26"/>
          <w:szCs w:val="26"/>
        </w:rPr>
      </w:pPr>
    </w:p>
    <w:p w:rsidR="00255E3A" w:rsidRPr="008D0915" w:rsidRDefault="008D0915" w:rsidP="00255E3A">
      <w:pPr>
        <w:tabs>
          <w:tab w:val="left" w:pos="600"/>
          <w:tab w:val="left" w:pos="1500"/>
        </w:tabs>
        <w:spacing w:line="276" w:lineRule="auto"/>
        <w:jc w:val="both"/>
        <w:rPr>
          <w:rFonts w:ascii="Calibri" w:hAnsi="Calibri"/>
          <w:bCs/>
          <w:sz w:val="26"/>
          <w:szCs w:val="26"/>
          <w:lang w:val="hu-HU"/>
        </w:rPr>
      </w:pPr>
      <w:r w:rsidRPr="00527CC9">
        <w:rPr>
          <w:rFonts w:ascii="Calibri" w:hAnsi="Calibri"/>
          <w:bCs/>
          <w:sz w:val="26"/>
          <w:szCs w:val="26"/>
        </w:rPr>
        <w:t>Birta Antal</w:t>
      </w:r>
      <w:r w:rsidR="00255E3A">
        <w:rPr>
          <w:rFonts w:ascii="Calibri" w:hAnsi="Calibri"/>
          <w:bCs/>
          <w:sz w:val="26"/>
          <w:szCs w:val="26"/>
        </w:rPr>
        <w:tab/>
      </w:r>
      <w:r w:rsidR="00255E3A">
        <w:rPr>
          <w:rFonts w:ascii="Calibri" w:hAnsi="Calibri"/>
          <w:bCs/>
          <w:sz w:val="26"/>
          <w:szCs w:val="26"/>
        </w:rPr>
        <w:tab/>
      </w:r>
      <w:r w:rsidR="00255E3A">
        <w:rPr>
          <w:rFonts w:ascii="Calibri" w:hAnsi="Calibri"/>
          <w:bCs/>
          <w:sz w:val="26"/>
          <w:szCs w:val="26"/>
        </w:rPr>
        <w:tab/>
      </w:r>
      <w:r w:rsidR="00255E3A">
        <w:rPr>
          <w:rFonts w:ascii="Calibri" w:hAnsi="Calibri"/>
          <w:bCs/>
          <w:sz w:val="26"/>
          <w:szCs w:val="26"/>
        </w:rPr>
        <w:tab/>
      </w:r>
      <w:r w:rsidR="00255E3A">
        <w:rPr>
          <w:rFonts w:ascii="Calibri" w:hAnsi="Calibri"/>
          <w:bCs/>
          <w:sz w:val="26"/>
          <w:szCs w:val="26"/>
        </w:rPr>
        <w:tab/>
      </w:r>
      <w:r w:rsidR="00255E3A">
        <w:rPr>
          <w:rFonts w:ascii="Calibri" w:hAnsi="Calibri"/>
          <w:bCs/>
          <w:sz w:val="26"/>
          <w:szCs w:val="26"/>
        </w:rPr>
        <w:tab/>
      </w:r>
      <w:r w:rsidR="00255E3A">
        <w:rPr>
          <w:rFonts w:ascii="Calibri" w:hAnsi="Calibri"/>
          <w:bCs/>
          <w:sz w:val="26"/>
          <w:szCs w:val="26"/>
        </w:rPr>
        <w:tab/>
      </w:r>
      <w:r>
        <w:rPr>
          <w:rFonts w:ascii="Calibri" w:hAnsi="Calibri"/>
          <w:bCs/>
          <w:sz w:val="26"/>
          <w:szCs w:val="26"/>
        </w:rPr>
        <w:tab/>
      </w:r>
      <w:proofErr w:type="spellStart"/>
      <w:r>
        <w:rPr>
          <w:rFonts w:ascii="Calibri" w:hAnsi="Calibri"/>
          <w:bCs/>
          <w:sz w:val="26"/>
          <w:szCs w:val="26"/>
        </w:rPr>
        <w:t>Ko</w:t>
      </w:r>
      <w:proofErr w:type="spellEnd"/>
      <w:r>
        <w:rPr>
          <w:rFonts w:ascii="Calibri" w:hAnsi="Calibri"/>
          <w:bCs/>
          <w:sz w:val="26"/>
          <w:szCs w:val="26"/>
          <w:lang w:val="hu-HU"/>
        </w:rPr>
        <w:t>vács Zoltán</w:t>
      </w:r>
    </w:p>
    <w:p w:rsidR="00255E3A" w:rsidRDefault="008D0915" w:rsidP="008D0915">
      <w:pPr>
        <w:tabs>
          <w:tab w:val="left" w:pos="600"/>
          <w:tab w:val="left" w:pos="1500"/>
        </w:tabs>
        <w:spacing w:line="276" w:lineRule="auto"/>
        <w:jc w:val="both"/>
        <w:rPr>
          <w:rFonts w:ascii="Calibri" w:hAnsi="Calibri"/>
          <w:bCs/>
          <w:sz w:val="26"/>
          <w:szCs w:val="26"/>
        </w:rPr>
      </w:pPr>
      <w:r w:rsidRPr="00527CC9">
        <w:rPr>
          <w:rFonts w:ascii="Calibri" w:hAnsi="Calibri"/>
          <w:bCs/>
          <w:sz w:val="26"/>
          <w:szCs w:val="26"/>
        </w:rPr>
        <w:t>Director general</w:t>
      </w:r>
      <w:r>
        <w:rPr>
          <w:rFonts w:ascii="Calibri" w:hAnsi="Calibri"/>
          <w:bCs/>
          <w:sz w:val="26"/>
          <w:szCs w:val="26"/>
        </w:rPr>
        <w:tab/>
      </w:r>
      <w:r>
        <w:rPr>
          <w:rFonts w:ascii="Calibri" w:hAnsi="Calibri"/>
          <w:bCs/>
          <w:sz w:val="26"/>
          <w:szCs w:val="26"/>
        </w:rPr>
        <w:tab/>
      </w:r>
      <w:r>
        <w:rPr>
          <w:rFonts w:ascii="Calibri" w:hAnsi="Calibri"/>
          <w:bCs/>
          <w:sz w:val="26"/>
          <w:szCs w:val="26"/>
        </w:rPr>
        <w:tab/>
      </w:r>
      <w:r>
        <w:rPr>
          <w:rFonts w:ascii="Calibri" w:hAnsi="Calibri"/>
          <w:bCs/>
          <w:sz w:val="26"/>
          <w:szCs w:val="26"/>
        </w:rPr>
        <w:tab/>
      </w:r>
      <w:r>
        <w:rPr>
          <w:rFonts w:ascii="Calibri" w:hAnsi="Calibri"/>
          <w:bCs/>
          <w:sz w:val="26"/>
          <w:szCs w:val="26"/>
        </w:rPr>
        <w:tab/>
      </w:r>
      <w:r>
        <w:rPr>
          <w:rFonts w:ascii="Calibri" w:hAnsi="Calibri"/>
          <w:bCs/>
          <w:sz w:val="26"/>
          <w:szCs w:val="26"/>
        </w:rPr>
        <w:tab/>
      </w:r>
      <w:r>
        <w:rPr>
          <w:rFonts w:ascii="Calibri" w:hAnsi="Calibri"/>
          <w:bCs/>
          <w:sz w:val="26"/>
          <w:szCs w:val="26"/>
        </w:rPr>
        <w:tab/>
        <w:t xml:space="preserve">   Consilier</w:t>
      </w:r>
    </w:p>
    <w:p w:rsidR="00255E3A" w:rsidRPr="00527CC9" w:rsidRDefault="00255E3A" w:rsidP="00255E3A">
      <w:pPr>
        <w:tabs>
          <w:tab w:val="left" w:pos="600"/>
          <w:tab w:val="left" w:pos="1500"/>
        </w:tabs>
        <w:spacing w:line="276" w:lineRule="auto"/>
        <w:jc w:val="center"/>
        <w:rPr>
          <w:rFonts w:ascii="Calibri" w:hAnsi="Calibri"/>
          <w:bCs/>
          <w:sz w:val="26"/>
          <w:szCs w:val="26"/>
        </w:rPr>
      </w:pPr>
    </w:p>
    <w:p w:rsidR="00255E3A" w:rsidRDefault="00255E3A" w:rsidP="00255E3A">
      <w:pPr>
        <w:tabs>
          <w:tab w:val="left" w:pos="600"/>
          <w:tab w:val="left" w:pos="1500"/>
        </w:tabs>
        <w:spacing w:line="276" w:lineRule="auto"/>
        <w:jc w:val="center"/>
        <w:rPr>
          <w:rFonts w:ascii="Calibri" w:hAnsi="Calibri"/>
          <w:bCs/>
          <w:sz w:val="26"/>
          <w:szCs w:val="26"/>
        </w:rPr>
      </w:pPr>
    </w:p>
    <w:p w:rsidR="008D0915" w:rsidRDefault="008D0915" w:rsidP="00255E3A">
      <w:pPr>
        <w:tabs>
          <w:tab w:val="left" w:pos="600"/>
          <w:tab w:val="left" w:pos="1500"/>
        </w:tabs>
        <w:spacing w:line="276" w:lineRule="auto"/>
        <w:jc w:val="center"/>
        <w:rPr>
          <w:rFonts w:ascii="Calibri" w:hAnsi="Calibri"/>
          <w:bCs/>
          <w:sz w:val="26"/>
          <w:szCs w:val="26"/>
        </w:rPr>
      </w:pPr>
    </w:p>
    <w:p w:rsidR="008D0915" w:rsidRDefault="008D0915" w:rsidP="00255E3A">
      <w:pPr>
        <w:tabs>
          <w:tab w:val="left" w:pos="600"/>
          <w:tab w:val="left" w:pos="1500"/>
        </w:tabs>
        <w:spacing w:line="276" w:lineRule="auto"/>
        <w:jc w:val="center"/>
        <w:rPr>
          <w:rFonts w:ascii="Calibri" w:hAnsi="Calibri"/>
          <w:bCs/>
          <w:sz w:val="26"/>
          <w:szCs w:val="26"/>
        </w:rPr>
      </w:pPr>
    </w:p>
    <w:p w:rsidR="008D0915" w:rsidRDefault="008D0915" w:rsidP="00255E3A">
      <w:pPr>
        <w:tabs>
          <w:tab w:val="left" w:pos="600"/>
          <w:tab w:val="left" w:pos="1500"/>
        </w:tabs>
        <w:spacing w:line="276" w:lineRule="auto"/>
        <w:jc w:val="center"/>
        <w:rPr>
          <w:rFonts w:ascii="Calibri" w:hAnsi="Calibri"/>
          <w:bCs/>
          <w:sz w:val="26"/>
          <w:szCs w:val="26"/>
        </w:rPr>
      </w:pPr>
    </w:p>
    <w:p w:rsidR="008D0915" w:rsidRPr="00527CC9" w:rsidRDefault="008D0915" w:rsidP="00255E3A">
      <w:pPr>
        <w:tabs>
          <w:tab w:val="left" w:pos="600"/>
          <w:tab w:val="left" w:pos="1500"/>
        </w:tabs>
        <w:spacing w:line="276" w:lineRule="auto"/>
        <w:jc w:val="center"/>
        <w:rPr>
          <w:rFonts w:ascii="Calibri" w:hAnsi="Calibri"/>
          <w:bCs/>
          <w:sz w:val="26"/>
          <w:szCs w:val="26"/>
        </w:rPr>
      </w:pPr>
    </w:p>
    <w:p w:rsidR="00255E3A" w:rsidRPr="00527CC9" w:rsidRDefault="00255E3A" w:rsidP="00FD2F3F">
      <w:pPr>
        <w:spacing w:after="120" w:line="276" w:lineRule="auto"/>
        <w:jc w:val="both"/>
        <w:rPr>
          <w:rFonts w:ascii="Calibri" w:hAnsi="Calibri"/>
          <w:sz w:val="26"/>
          <w:szCs w:val="26"/>
          <w:lang w:val="hu-HU"/>
        </w:rPr>
      </w:pPr>
      <w:r w:rsidRPr="00527CC9">
        <w:rPr>
          <w:rFonts w:ascii="Calibri" w:hAnsi="Calibri"/>
          <w:sz w:val="26"/>
          <w:szCs w:val="26"/>
        </w:rPr>
        <w:t xml:space="preserve">Miercurea Ciuc, la </w:t>
      </w:r>
      <w:r w:rsidR="00E84F4F">
        <w:rPr>
          <w:rFonts w:ascii="Calibri" w:hAnsi="Calibri"/>
          <w:sz w:val="26"/>
          <w:szCs w:val="26"/>
        </w:rPr>
        <w:t>17</w:t>
      </w:r>
      <w:r>
        <w:rPr>
          <w:rFonts w:ascii="Calibri" w:hAnsi="Calibri"/>
          <w:sz w:val="26"/>
          <w:szCs w:val="26"/>
        </w:rPr>
        <w:t>.</w:t>
      </w:r>
      <w:r w:rsidR="00E84F4F">
        <w:rPr>
          <w:rFonts w:ascii="Calibri" w:hAnsi="Calibri"/>
          <w:sz w:val="26"/>
          <w:szCs w:val="26"/>
        </w:rPr>
        <w:t>07</w:t>
      </w:r>
      <w:r>
        <w:rPr>
          <w:rFonts w:ascii="Calibri" w:hAnsi="Calibri"/>
          <w:sz w:val="26"/>
          <w:szCs w:val="26"/>
        </w:rPr>
        <w:t>.</w:t>
      </w:r>
      <w:r>
        <w:rPr>
          <w:rFonts w:ascii="Calibri" w:hAnsi="Calibri"/>
          <w:sz w:val="26"/>
          <w:szCs w:val="26"/>
          <w:lang w:val="hu-HU"/>
        </w:rPr>
        <w:t>201</w:t>
      </w:r>
      <w:r w:rsidR="00E84F4F">
        <w:rPr>
          <w:rFonts w:ascii="Calibri" w:hAnsi="Calibri"/>
          <w:sz w:val="26"/>
          <w:szCs w:val="26"/>
          <w:lang w:val="hu-HU"/>
        </w:rPr>
        <w:t>8</w:t>
      </w:r>
    </w:p>
    <w:p w:rsidR="00255E3A" w:rsidRDefault="00255E3A" w:rsidP="00255E3A">
      <w:pPr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255E3A" w:rsidRPr="00527CC9" w:rsidRDefault="00255E3A" w:rsidP="00255E3A">
      <w:pPr>
        <w:spacing w:line="276" w:lineRule="auto"/>
        <w:jc w:val="both"/>
        <w:rPr>
          <w:rFonts w:ascii="Calibri" w:hAnsi="Calibri"/>
          <w:sz w:val="26"/>
          <w:szCs w:val="26"/>
        </w:rPr>
      </w:pPr>
    </w:p>
    <w:sectPr w:rsidR="00255E3A" w:rsidRPr="00527CC9" w:rsidSect="00FE3357">
      <w:pgSz w:w="11906" w:h="16838" w:code="9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E3A"/>
    <w:rsid w:val="000F572B"/>
    <w:rsid w:val="00146E70"/>
    <w:rsid w:val="0016463B"/>
    <w:rsid w:val="00255E3A"/>
    <w:rsid w:val="004803B1"/>
    <w:rsid w:val="004E4C2A"/>
    <w:rsid w:val="0059232B"/>
    <w:rsid w:val="0063072A"/>
    <w:rsid w:val="008D0915"/>
    <w:rsid w:val="00E84F4F"/>
    <w:rsid w:val="00F770CE"/>
    <w:rsid w:val="00FD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55E3A"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55E3A"/>
    <w:rPr>
      <w:rFonts w:ascii="Times New Roman" w:eastAsia="Times New Roman" w:hAnsi="Times New Roman" w:cs="Times New Roman"/>
      <w:sz w:val="28"/>
      <w:szCs w:val="20"/>
    </w:rPr>
  </w:style>
  <w:style w:type="paragraph" w:customStyle="1" w:styleId="CaracterCaracterCharChar">
    <w:name w:val="Caracter Caracter Char Char"/>
    <w:basedOn w:val="Normal"/>
    <w:rsid w:val="00255E3A"/>
    <w:pPr>
      <w:spacing w:after="160" w:line="240" w:lineRule="exact"/>
    </w:pPr>
    <w:rPr>
      <w:rFonts w:ascii="Tahoma" w:hAnsi="Tahom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55E3A"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55E3A"/>
    <w:rPr>
      <w:rFonts w:ascii="Times New Roman" w:eastAsia="Times New Roman" w:hAnsi="Times New Roman" w:cs="Times New Roman"/>
      <w:sz w:val="28"/>
      <w:szCs w:val="20"/>
    </w:rPr>
  </w:style>
  <w:style w:type="paragraph" w:customStyle="1" w:styleId="CaracterCaracterCharChar">
    <w:name w:val="Caracter Caracter Char Char"/>
    <w:basedOn w:val="Normal"/>
    <w:rsid w:val="00255E3A"/>
    <w:pPr>
      <w:spacing w:after="160" w:line="240" w:lineRule="exact"/>
    </w:pPr>
    <w:rPr>
      <w:rFonts w:ascii="Tahoma" w:hAnsi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470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3</cp:revision>
  <cp:lastPrinted>2018-07-17T09:41:00Z</cp:lastPrinted>
  <dcterms:created xsi:type="dcterms:W3CDTF">2015-01-28T06:24:00Z</dcterms:created>
  <dcterms:modified xsi:type="dcterms:W3CDTF">2018-07-17T10:03:00Z</dcterms:modified>
</cp:coreProperties>
</file>